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FA9" w:rsidRPr="00E906B3" w:rsidRDefault="00725FA9" w:rsidP="00725FA9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 w:rsidRPr="00E906B3">
        <w:rPr>
          <w:b/>
          <w:color w:val="000000" w:themeColor="text1"/>
          <w:sz w:val="28"/>
          <w:szCs w:val="28"/>
          <w:lang w:val="kk-KZ"/>
        </w:rPr>
        <w:t>№ 11 дәріс</w:t>
      </w:r>
    </w:p>
    <w:p w:rsidR="00725FA9" w:rsidRPr="00E906B3" w:rsidRDefault="00725FA9" w:rsidP="00725FA9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bookmarkStart w:id="0" w:name="_GoBack"/>
      <w:r w:rsidRPr="00E906B3">
        <w:rPr>
          <w:b/>
          <w:color w:val="000000" w:themeColor="text1"/>
          <w:sz w:val="28"/>
          <w:szCs w:val="28"/>
          <w:lang w:val="kk-KZ"/>
        </w:rPr>
        <w:t>КОНСТРУКЦИЯЛАРДЫ СЫРЛАУ ЖӘНЕ БОЯУ</w:t>
      </w:r>
    </w:p>
    <w:p w:rsidR="00725FA9" w:rsidRPr="00E906B3" w:rsidRDefault="00725FA9" w:rsidP="00725FA9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 w:rsidRPr="00E906B3">
        <w:rPr>
          <w:b/>
          <w:color w:val="000000" w:themeColor="text1"/>
          <w:sz w:val="28"/>
          <w:szCs w:val="28"/>
          <w:lang w:val="kk-KZ"/>
        </w:rPr>
        <w:t>МЕТАЛЛ КОНСТРУКЦИЯЛАРЫ ЗАУЫТТАРЫНДА</w:t>
      </w:r>
      <w:bookmarkEnd w:id="0"/>
    </w:p>
    <w:p w:rsidR="00725FA9" w:rsidRPr="009B01B4" w:rsidRDefault="00725FA9" w:rsidP="00725FA9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 w:rsidRPr="009B01B4">
        <w:rPr>
          <w:b/>
          <w:color w:val="000000" w:themeColor="text1"/>
          <w:sz w:val="28"/>
          <w:szCs w:val="28"/>
          <w:lang w:val="kk-KZ"/>
        </w:rPr>
        <w:t>Операцияның мақсаты-конструкцияларды коррозиядан қорғау.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1. Металл бетін тоттан, Қабыршықтан, балшықтан, майлы дақтардан, қардан, мұздан тазарту.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 xml:space="preserve">Тазалау тәсілдері: 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а) қолмен (сым және түкті щеткалармен, қырғыштармен, балға);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б) Болат щеткалары, абразивті шеңбері бар машинкалармен;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в) құм бүріккіш және ұсақтағышты тазалау (кварц құмы түйіршіктілігі 0.3÷0.5 мм; ұсақтасы 0.8÷1 мм) арнайы камераларда;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г) отты тазарту – металл үшін қалыңдығы δ≥6 мм, көп-жалынды ацетилен-оттегі жанарғылары қолданылады.  Олар ~1 м/мин жылдамдықпен қозғалады, металл 120-150оС дейін қызады. Тотынан химиялық байланысқан ылғал жойылады, содан кейін темір оксидтерінің құрғақ шаңы жұмсақ щеткамен немесе еріткішке суланған шүберекпен жойылады;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д) татты 15% Н3РО4 ерітіндісімен жуып, содан кейін жылы сумен алып, шүберекпен сүрту;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е) май дақтары бензинмен, уайт-спиритпен, скипидармен жойылады;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ж) қар мен мұз – жылы үй-жайда ерігеннен кейін кебеді.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Дайындалған конструкциялар тоттың жаңа қабатының пайда болуын болдырмау үшін тәулік ішінде қыртыстануы тиіс.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2. Үстіңгі бетті бояу 5оС төмен емес температурада жүргізіледі. Топырақ түрлері: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а) олифадағы оксоль темір суригі (1:1.5);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б) лак № 177;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в) АЛ-177 алюминий бояуы (лак № 177 алюминий опасы бар – салмағы бойынша 15-20%; ЛЭП тіректері үшін пайдаланылады);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г) табиғи олифтегі қорғасын сурик (мұнара, діңгек, көпірлер). Олифте грунтовкаға кептіруді жеделдету үшін сиккатив қосылады (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көлемі бойынша 3-5% - ға дейін);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д) цемент сүті-бетонға бекітілетін құрылым бөліктері үшін;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е) солидол, техникалық вазелин – фрезерленген беттер үшін.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Монтажды дәнекерлеу болатын орындар Ені 100 мм екі жаққа да топырақталмайды.</w:t>
      </w:r>
    </w:p>
    <w:p w:rsidR="00725FA9" w:rsidRPr="009B01B4" w:rsidRDefault="00725FA9" w:rsidP="00725FA9">
      <w:pPr>
        <w:pStyle w:val="a3"/>
        <w:spacing w:after="0" w:line="288" w:lineRule="auto"/>
        <w:ind w:firstLine="540"/>
        <w:jc w:val="both"/>
        <w:rPr>
          <w:b/>
          <w:color w:val="000000" w:themeColor="text1"/>
          <w:sz w:val="28"/>
          <w:szCs w:val="28"/>
          <w:lang w:val="kk-KZ"/>
        </w:rPr>
      </w:pPr>
      <w:r w:rsidRPr="009B01B4">
        <w:rPr>
          <w:b/>
          <w:color w:val="000000" w:themeColor="text1"/>
          <w:sz w:val="28"/>
          <w:szCs w:val="28"/>
          <w:lang w:val="kk-KZ"/>
        </w:rPr>
        <w:t>Топырақты жағу тәсілдері: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lastRenderedPageBreak/>
        <w:t xml:space="preserve">а) </w:t>
      </w:r>
      <w:r w:rsidRPr="009B01B4">
        <w:rPr>
          <w:b/>
          <w:color w:val="000000" w:themeColor="text1"/>
          <w:sz w:val="28"/>
          <w:szCs w:val="28"/>
          <w:lang w:val="kk-KZ"/>
        </w:rPr>
        <w:t>қылқалам.</w:t>
      </w:r>
      <w:r w:rsidRPr="00E20D20">
        <w:rPr>
          <w:color w:val="000000" w:themeColor="text1"/>
          <w:sz w:val="28"/>
          <w:szCs w:val="28"/>
          <w:lang w:val="kk-KZ"/>
        </w:rPr>
        <w:t xml:space="preserve"> Торлы конструкциялар үшін, сондай-ақ сору желдеткіші болмаған кезде қолданылады. Ең аз өндірістік, ең үнемді;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 xml:space="preserve">б) </w:t>
      </w:r>
      <w:r w:rsidRPr="009B01B4">
        <w:rPr>
          <w:b/>
          <w:color w:val="000000" w:themeColor="text1"/>
          <w:sz w:val="28"/>
          <w:szCs w:val="28"/>
          <w:lang w:val="kk-KZ"/>
        </w:rPr>
        <w:t>пневматикалық бүрку</w:t>
      </w:r>
      <w:r w:rsidRPr="00E20D20">
        <w:rPr>
          <w:color w:val="000000" w:themeColor="text1"/>
          <w:sz w:val="28"/>
          <w:szCs w:val="28"/>
          <w:lang w:val="kk-KZ"/>
        </w:rPr>
        <w:t xml:space="preserve"> – қылқаламдардан 4-5 есе көп өндіреді. Топырақ шығыны-20÷40%. Бояу шығынын азайту үшін ауа қабыршағы бар бояу бүріккіштер қолданылады;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 xml:space="preserve">в) </w:t>
      </w:r>
      <w:r w:rsidRPr="009B01B4">
        <w:rPr>
          <w:b/>
          <w:color w:val="000000" w:themeColor="text1"/>
          <w:sz w:val="28"/>
          <w:szCs w:val="28"/>
          <w:lang w:val="kk-KZ"/>
        </w:rPr>
        <w:t>электростатикалық өрісте ауасыз бүрку</w:t>
      </w:r>
      <w:r w:rsidRPr="00E20D20">
        <w:rPr>
          <w:color w:val="000000" w:themeColor="text1"/>
          <w:sz w:val="28"/>
          <w:szCs w:val="28"/>
          <w:lang w:val="kk-KZ"/>
        </w:rPr>
        <w:t xml:space="preserve"> бұйымға және шоғырдан үлкен қысыммен (80-120 кг/см2) шығатын бояудың ұсақ дисперсті бөлшектеріне әртүрлі полярлықтағы электростатикалық зарядтар хабарлануы болып табылады. Бояудың буы бұйымға" тартылады " және шөгеді. Бояудың шығыны пневматикалық тозаңдаумен салыстырғанда 20-25% – ға төмендейді; тұманның пайда болуы-5 есе; Еңбек өнімділігі 15% - ға өседі, санитарлық-гигиеналық жағдайлар жақсарады. Ағынды желілерде қолданылады;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 xml:space="preserve">г) </w:t>
      </w:r>
      <w:r w:rsidRPr="009B01B4">
        <w:rPr>
          <w:b/>
          <w:color w:val="000000" w:themeColor="text1"/>
          <w:sz w:val="28"/>
          <w:szCs w:val="28"/>
          <w:lang w:val="kk-KZ"/>
        </w:rPr>
        <w:t>топырағы бар ваннаға батыру</w:t>
      </w:r>
      <w:r w:rsidRPr="00E20D20">
        <w:rPr>
          <w:color w:val="000000" w:themeColor="text1"/>
          <w:sz w:val="28"/>
          <w:szCs w:val="28"/>
          <w:lang w:val="kk-KZ"/>
        </w:rPr>
        <w:t>-грунтовка сапасының төмендігінен, ванналардың үлкен мөлшерлерінен, ванналарды толтыру үшін бояудың үлкен қажеттілігінен кең таралған жоқ;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 xml:space="preserve">д) </w:t>
      </w:r>
      <w:r w:rsidRPr="009B01B4">
        <w:rPr>
          <w:b/>
          <w:color w:val="000000" w:themeColor="text1"/>
          <w:sz w:val="28"/>
          <w:szCs w:val="28"/>
          <w:lang w:val="kk-KZ"/>
        </w:rPr>
        <w:t>ағынды құйма</w:t>
      </w:r>
      <w:r w:rsidRPr="00E20D20">
        <w:rPr>
          <w:color w:val="000000" w:themeColor="text1"/>
          <w:sz w:val="28"/>
          <w:szCs w:val="28"/>
          <w:lang w:val="kk-KZ"/>
        </w:rPr>
        <w:t xml:space="preserve"> арнайы камераларда жүргізіледі, маңызды алаңдарды талап етеді; сирек қолданылады.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Лак-бояу материалдарының 1 т конструкцияға жұмсалатын орташа шығыны (≈23 м2 бет) шамамен 2 кг құрайды. Кептіруді жылдамдату үшін құрылымдарды сырлау және кептіру үшін ағынды желілерді пайдаланады, бұл кептіру жылдамдығын шамамен 10 есе арттыруға мүмкіндік береді.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Ағынды желі көлемі 12000×3600×4000 мм дейінгі, салмағы 40 т дейінгі құрылымдарды бояуға мүмкіндік береді.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"Промстальконструкция" институты құрылымдарды тазалау, қоршау және бояу үшін ағынды линьаларды әзірледі.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 xml:space="preserve">Жуу-кептіру камерасы → камера огрунтования → кептіру камерасы → 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→ бояу камерасы → кептіру камерасы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Конструкция конвейердің ілгегіне ілінген. Жуу-сілтілі ерітіндімен, содан кейін ыстық сумен.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Қоршаудан кейін міндетті түрде конструкцияның таңбалануын қалпына келтіреді.</w:t>
      </w:r>
    </w:p>
    <w:p w:rsidR="00725FA9" w:rsidRPr="00E20D20" w:rsidRDefault="00725FA9" w:rsidP="00725FA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E20D20">
        <w:rPr>
          <w:color w:val="000000" w:themeColor="text1"/>
          <w:sz w:val="28"/>
          <w:szCs w:val="28"/>
          <w:lang w:val="kk-KZ"/>
        </w:rPr>
        <w:t>Барлық бояу учаскелері сыртқа тарату желдеткішімен қамтамасыз етілуі тиіс.</w:t>
      </w:r>
    </w:p>
    <w:p w:rsidR="009812B0" w:rsidRPr="00725FA9" w:rsidRDefault="009812B0">
      <w:pPr>
        <w:rPr>
          <w:lang w:val="kk-KZ"/>
        </w:rPr>
      </w:pPr>
    </w:p>
    <w:sectPr w:rsidR="009812B0" w:rsidRPr="00725FA9" w:rsidSect="00321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1DB"/>
    <w:rsid w:val="00725FA9"/>
    <w:rsid w:val="009812B0"/>
    <w:rsid w:val="00C6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D291A9-A8AB-4906-9D90-69E95DC2C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5FA9"/>
    <w:pPr>
      <w:spacing w:after="150" w:line="240" w:lineRule="auto"/>
    </w:pPr>
    <w:rPr>
      <w:rFonts w:ascii="Times New Roman" w:eastAsia="Times New Roman" w:hAnsi="Times New Roman" w:cs="Times New Roman"/>
      <w:color w:val="000099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536</Words>
  <Characters>3057</Characters>
  <Application>Microsoft Office Word</Application>
  <DocSecurity>0</DocSecurity>
  <Lines>25</Lines>
  <Paragraphs>7</Paragraphs>
  <ScaleCrop>false</ScaleCrop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2019-10-12T08:24:00Z</dcterms:created>
  <dcterms:modified xsi:type="dcterms:W3CDTF">2019-10-12T08:25:00Z</dcterms:modified>
</cp:coreProperties>
</file>